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59"/>
        <w:tblOverlap w:val="never"/>
        <w:tblW w:w="5012" w:type="pct"/>
        <w:tblLook w:val="04A0" w:firstRow="1" w:lastRow="0" w:firstColumn="1" w:lastColumn="0" w:noHBand="0" w:noVBand="1"/>
      </w:tblPr>
      <w:tblGrid>
        <w:gridCol w:w="1333"/>
        <w:gridCol w:w="803"/>
        <w:gridCol w:w="1509"/>
        <w:gridCol w:w="1802"/>
        <w:gridCol w:w="1444"/>
        <w:gridCol w:w="1819"/>
        <w:gridCol w:w="2708"/>
        <w:gridCol w:w="2791"/>
      </w:tblGrid>
      <w:tr w:rsidR="004E3FA7" w:rsidRPr="002D08F1" w:rsidTr="004E3FA7">
        <w:trPr>
          <w:cantSplit/>
          <w:trHeight w:hRule="exact" w:val="4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</w:t>
            </w:r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AY 2023-24 Master Time Table (Even </w:t>
            </w:r>
            <w:proofErr w:type="spellStart"/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>Sem</w:t>
            </w:r>
            <w:proofErr w:type="spellEnd"/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</w:t>
            </w:r>
            <w:r w:rsidRPr="008A02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8A02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Class SY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Btech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SEM IV</w:t>
            </w:r>
          </w:p>
        </w:tc>
      </w:tr>
      <w:tr w:rsidR="004E3FA7" w:rsidRPr="002D08F1" w:rsidTr="004E3FA7">
        <w:trPr>
          <w:cantSplit/>
          <w:trHeight w:hRule="exact" w:val="73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DAY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TIME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10:00 to 11:00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11:00 to 12:00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12:40 to 1:40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1:40 to 2:40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2:50 to 3:50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014560" w:rsidRDefault="004E3FA7" w:rsidP="004E3F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3:50 to 4:50</w:t>
            </w:r>
          </w:p>
        </w:tc>
      </w:tr>
      <w:tr w:rsidR="004E3FA7" w:rsidRPr="00844F35" w:rsidTr="004E3FA7">
        <w:trPr>
          <w:cantSplit/>
          <w:trHeight w:val="45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MONDAY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>
              <w:rPr>
                <w:rFonts w:ascii="Ebrima" w:hAnsi="Ebrima"/>
                <w:b/>
                <w:sz w:val="16"/>
                <w:szCs w:val="20"/>
              </w:rPr>
              <w:t>SY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PTRP(AUM)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A7" w:rsidRPr="000268E0" w:rsidRDefault="004E3FA7" w:rsidP="004E3F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      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NT(JHP)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DD73DE" w:rsidP="004E3F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r w:rsidR="004E3FA7"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NT(JHP)(S2)-</w:t>
            </w:r>
            <w:r w:rsidR="004E3FA7" w:rsidRPr="000268E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SS(SSI)(S1) LAB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COA(Tut)(KVI)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BHR(PVK)</w:t>
            </w:r>
          </w:p>
        </w:tc>
      </w:tr>
      <w:tr w:rsidR="004E3FA7" w:rsidRPr="00844F35" w:rsidTr="00DD73DE">
        <w:trPr>
          <w:cantSplit/>
          <w:trHeight w:val="30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844F35" w:rsidRDefault="004E3FA7" w:rsidP="004E3FA7">
            <w:pPr>
              <w:jc w:val="center"/>
              <w:rPr>
                <w:rFonts w:ascii="Ebrima" w:hAnsi="Ebrima"/>
                <w:b/>
                <w:sz w:val="18"/>
                <w:szCs w:val="20"/>
              </w:rPr>
            </w:pPr>
            <w:r w:rsidRPr="00844F35">
              <w:rPr>
                <w:rFonts w:ascii="Ebrima" w:hAnsi="Ebrima"/>
                <w:b/>
                <w:sz w:val="18"/>
                <w:szCs w:val="20"/>
              </w:rPr>
              <w:t>TUESDAY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844F35" w:rsidRDefault="004E3FA7" w:rsidP="004E3FA7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844F35">
              <w:rPr>
                <w:rFonts w:ascii="Ebrima" w:hAnsi="Ebrima"/>
                <w:b/>
                <w:sz w:val="16"/>
                <w:szCs w:val="20"/>
              </w:rPr>
              <w:t>SY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NT(JHP)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PTRP(AUM)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>BHR(PVK)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COA(KVI)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>SS(SSI)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383D34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SEMINAR (S1&amp;S2)</w:t>
            </w:r>
          </w:p>
        </w:tc>
      </w:tr>
      <w:tr w:rsidR="004E3FA7" w:rsidRPr="00844F35" w:rsidTr="00DD73DE">
        <w:trPr>
          <w:cantSplit/>
          <w:trHeight w:val="33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WEDNESDAY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A95085">
              <w:rPr>
                <w:rFonts w:ascii="Ebrima" w:hAnsi="Ebrima"/>
                <w:b/>
                <w:sz w:val="16"/>
                <w:szCs w:val="20"/>
              </w:rPr>
              <w:t>SY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A7" w:rsidRDefault="004E3FA7" w:rsidP="00DD7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3FA7" w:rsidRPr="000268E0" w:rsidRDefault="004E3FA7" w:rsidP="00DD7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PTRP(AUM)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A7" w:rsidRDefault="004E3FA7" w:rsidP="00DD7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3FA7" w:rsidRPr="000268E0" w:rsidRDefault="004E3FA7" w:rsidP="00DD7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COA(KVI)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>SS(SSI)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>BHR(PVK)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NT(JHP)tut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/SS(SSI)(tut)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SEMINAR (S1&amp;S2)</w:t>
            </w:r>
          </w:p>
        </w:tc>
      </w:tr>
      <w:tr w:rsidR="004E3FA7" w:rsidRPr="00844F35" w:rsidTr="004E3FA7">
        <w:trPr>
          <w:cantSplit/>
          <w:trHeight w:val="2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THURSDAY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3FA7" w:rsidRPr="00A95085" w:rsidRDefault="004E3FA7" w:rsidP="004E3FA7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A95085">
              <w:rPr>
                <w:rFonts w:ascii="Ebrima" w:hAnsi="Ebrima"/>
                <w:b/>
                <w:sz w:val="16"/>
                <w:szCs w:val="20"/>
              </w:rPr>
              <w:t>SY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</w:rPr>
              <w:t>SS(SSI)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NT(JHP)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AC6EC0" w:rsidRDefault="004E3FA7" w:rsidP="004E3F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NT(JHP)(S1)-</w:t>
            </w:r>
            <w:r w:rsidRPr="000268E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SS(SSI)(S2) LAB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DD73DE" w:rsidP="004E3FA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E3FA7"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NT(JHP)tut/</w:t>
            </w:r>
            <w:r w:rsidR="004E3FA7" w:rsidRPr="000268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SS(SSI)(tut)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A7" w:rsidRPr="000268E0" w:rsidRDefault="004E3FA7" w:rsidP="004E3F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COA(KVI)</w:t>
            </w:r>
          </w:p>
        </w:tc>
      </w:tr>
    </w:tbl>
    <w:p w:rsidR="00BA6B9D" w:rsidRDefault="00775B1C">
      <w:pPr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 </w:t>
      </w:r>
    </w:p>
    <w:p w:rsidR="00775B1C" w:rsidRDefault="00775B1C">
      <w:pPr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Style w:val="TableGrid"/>
        <w:tblpPr w:leftFromText="180" w:rightFromText="180" w:vertAnchor="page" w:horzAnchor="margin" w:tblpXSpec="center" w:tblpY="7381"/>
        <w:tblW w:w="0" w:type="auto"/>
        <w:tblLook w:val="04A0" w:firstRow="1" w:lastRow="0" w:firstColumn="1" w:lastColumn="0" w:noHBand="0" w:noVBand="1"/>
      </w:tblPr>
      <w:tblGrid>
        <w:gridCol w:w="1098"/>
        <w:gridCol w:w="4809"/>
        <w:gridCol w:w="2913"/>
        <w:gridCol w:w="1188"/>
        <w:gridCol w:w="1440"/>
        <w:gridCol w:w="1260"/>
      </w:tblGrid>
      <w:tr w:rsidR="00A6376A" w:rsidTr="00A6376A">
        <w:trPr>
          <w:trHeight w:val="282"/>
        </w:trPr>
        <w:tc>
          <w:tcPr>
            <w:tcW w:w="1098" w:type="dxa"/>
          </w:tcPr>
          <w:p w:rsidR="00A6376A" w:rsidRPr="00E131B6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b/>
              </w:rPr>
            </w:pPr>
            <w:r w:rsidRPr="00E131B6">
              <w:rPr>
                <w:rFonts w:ascii="Arial Narrow" w:hAnsi="Arial Narrow"/>
                <w:b/>
              </w:rPr>
              <w:t>Sr. No.</w:t>
            </w:r>
          </w:p>
        </w:tc>
        <w:tc>
          <w:tcPr>
            <w:tcW w:w="4809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</w:rPr>
            </w:pPr>
            <w:r w:rsidRPr="00934988">
              <w:rPr>
                <w:rFonts w:ascii="Arial Narrow" w:hAnsi="Arial Narrow"/>
                <w:b/>
              </w:rPr>
              <w:t>Abbreviation and name of subject</w:t>
            </w:r>
          </w:p>
        </w:tc>
        <w:tc>
          <w:tcPr>
            <w:tcW w:w="2913" w:type="dxa"/>
          </w:tcPr>
          <w:p w:rsidR="00A6376A" w:rsidRDefault="00A6376A" w:rsidP="00A6376A">
            <w:pPr>
              <w:tabs>
                <w:tab w:val="left" w:pos="2595"/>
              </w:tabs>
              <w:rPr>
                <w:rFonts w:ascii="Arial Narrow" w:hAnsi="Arial Narrow"/>
                <w:sz w:val="20"/>
              </w:rPr>
            </w:pPr>
            <w:r w:rsidRPr="00934988">
              <w:rPr>
                <w:rFonts w:ascii="Arial Narrow" w:hAnsi="Arial Narrow"/>
                <w:b/>
              </w:rPr>
              <w:t>Abbreviation and name of staff</w:t>
            </w:r>
          </w:p>
        </w:tc>
        <w:tc>
          <w:tcPr>
            <w:tcW w:w="1188" w:type="dxa"/>
            <w:vAlign w:val="center"/>
          </w:tcPr>
          <w:p w:rsidR="00A6376A" w:rsidRPr="00FE5142" w:rsidRDefault="00A6376A" w:rsidP="00A6376A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Theory</w:t>
            </w:r>
          </w:p>
        </w:tc>
        <w:tc>
          <w:tcPr>
            <w:tcW w:w="1440" w:type="dxa"/>
            <w:vAlign w:val="center"/>
          </w:tcPr>
          <w:p w:rsidR="00A6376A" w:rsidRPr="00FE5142" w:rsidRDefault="00A6376A" w:rsidP="00A6376A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Practical</w:t>
            </w:r>
          </w:p>
        </w:tc>
        <w:tc>
          <w:tcPr>
            <w:tcW w:w="1260" w:type="dxa"/>
            <w:vAlign w:val="center"/>
          </w:tcPr>
          <w:p w:rsidR="00A6376A" w:rsidRPr="00FE5142" w:rsidRDefault="00A6376A" w:rsidP="00A6376A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Tutorial</w:t>
            </w:r>
          </w:p>
        </w:tc>
      </w:tr>
      <w:tr w:rsidR="00A6376A" w:rsidTr="00A6376A">
        <w:trPr>
          <w:trHeight w:val="301"/>
        </w:trPr>
        <w:tc>
          <w:tcPr>
            <w:tcW w:w="1098" w:type="dxa"/>
          </w:tcPr>
          <w:p w:rsidR="00A6376A" w:rsidRPr="00802310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 w:rsidRPr="00802310"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4809" w:type="dxa"/>
          </w:tcPr>
          <w:p w:rsidR="00A6376A" w:rsidRPr="00BC2D04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8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PTRP</w:t>
            </w:r>
            <w:r w:rsidR="008036D2" w:rsidRPr="00F51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36D2" w:rsidRPr="00F518DB">
              <w:rPr>
                <w:rFonts w:ascii="Times New Roman" w:hAnsi="Times New Roman" w:cs="Times New Roman"/>
                <w:b/>
              </w:rPr>
              <w:t>BTBS404</w:t>
            </w:r>
            <w:r w:rsidR="008036D2" w:rsidRPr="00F518DB">
              <w:rPr>
                <w:rFonts w:ascii="Times New Roman" w:hAnsi="Times New Roman" w:cs="Times New Roman"/>
                <w:b/>
              </w:rPr>
              <w:t xml:space="preserve"> </w:t>
            </w:r>
            <w:r w:rsidRPr="00F518DB">
              <w:rPr>
                <w:rFonts w:ascii="Times New Roman" w:hAnsi="Times New Roman" w:cs="Times New Roman"/>
                <w:sz w:val="24"/>
                <w:szCs w:val="24"/>
              </w:rPr>
              <w:t>Probability Theory &amp; Random Process</w:t>
            </w:r>
          </w:p>
        </w:tc>
        <w:tc>
          <w:tcPr>
            <w:tcW w:w="2913" w:type="dxa"/>
          </w:tcPr>
          <w:p w:rsidR="00A6376A" w:rsidRPr="00310439" w:rsidRDefault="00A6376A" w:rsidP="00A6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B">
              <w:rPr>
                <w:rFonts w:ascii="Times New Roman" w:hAnsi="Times New Roman" w:cs="Times New Roman"/>
                <w:b/>
                <w:sz w:val="24"/>
                <w:szCs w:val="24"/>
              </w:rPr>
              <w:t>AUM</w:t>
            </w:r>
            <w:r w:rsidRPr="0031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41B">
              <w:rPr>
                <w:rFonts w:ascii="Times New Roman" w:hAnsi="Times New Roman" w:cs="Times New Roman"/>
                <w:szCs w:val="24"/>
              </w:rPr>
              <w:t>Dr.A.U.Mohite</w:t>
            </w:r>
            <w:proofErr w:type="spellEnd"/>
          </w:p>
        </w:tc>
        <w:tc>
          <w:tcPr>
            <w:tcW w:w="1188" w:type="dxa"/>
          </w:tcPr>
          <w:p w:rsidR="00A6376A" w:rsidRPr="00310439" w:rsidRDefault="00A6376A" w:rsidP="00A6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6376A" w:rsidRPr="00310439" w:rsidRDefault="00A6376A" w:rsidP="00A6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6376A" w:rsidRPr="00310439" w:rsidRDefault="00A6376A" w:rsidP="00A6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6A" w:rsidTr="00A6376A">
        <w:trPr>
          <w:trHeight w:val="282"/>
        </w:trPr>
        <w:tc>
          <w:tcPr>
            <w:tcW w:w="1098" w:type="dxa"/>
          </w:tcPr>
          <w:p w:rsidR="00A6376A" w:rsidRPr="00802310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 w:rsidRPr="00802310"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4809" w:type="dxa"/>
          </w:tcPr>
          <w:p w:rsidR="00A6376A" w:rsidRPr="00BC2D04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NT</w:t>
            </w:r>
            <w:r w:rsidRPr="00BC2D0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81618" w:rsidRPr="00F518DB">
              <w:rPr>
                <w:rFonts w:ascii="Times New Roman" w:hAnsi="Times New Roman" w:cs="Times New Roman"/>
                <w:b/>
              </w:rPr>
              <w:t>BTETC401</w:t>
            </w:r>
            <w:r w:rsidR="00381618">
              <w:t xml:space="preserve"> </w:t>
            </w:r>
            <w:r w:rsidRPr="00BC2D04">
              <w:rPr>
                <w:rFonts w:ascii="Times New Roman" w:hAnsi="Times New Roman" w:cs="Times New Roman"/>
                <w:sz w:val="24"/>
                <w:szCs w:val="24"/>
              </w:rPr>
              <w:t xml:space="preserve">Network Theory </w:t>
            </w:r>
          </w:p>
        </w:tc>
        <w:tc>
          <w:tcPr>
            <w:tcW w:w="2913" w:type="dxa"/>
          </w:tcPr>
          <w:p w:rsidR="00A6376A" w:rsidRPr="00310439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B">
              <w:rPr>
                <w:rFonts w:ascii="Times New Roman" w:hAnsi="Times New Roman" w:cs="Times New Roman"/>
                <w:b/>
                <w:sz w:val="24"/>
                <w:szCs w:val="24"/>
              </w:rPr>
              <w:t>JHP</w:t>
            </w:r>
            <w:r w:rsidRPr="0031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41B">
              <w:rPr>
                <w:rFonts w:ascii="Times New Roman" w:hAnsi="Times New Roman" w:cs="Times New Roman"/>
                <w:szCs w:val="24"/>
              </w:rPr>
              <w:t>Prof</w:t>
            </w:r>
            <w:proofErr w:type="spellEnd"/>
            <w:r w:rsidRPr="0099041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9041B">
              <w:rPr>
                <w:rFonts w:ascii="Times New Roman" w:hAnsi="Times New Roman" w:cs="Times New Roman"/>
                <w:szCs w:val="24"/>
              </w:rPr>
              <w:t>J.H.Patel</w:t>
            </w:r>
            <w:proofErr w:type="spellEnd"/>
          </w:p>
        </w:tc>
        <w:tc>
          <w:tcPr>
            <w:tcW w:w="1188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76A" w:rsidTr="00A6376A">
        <w:trPr>
          <w:trHeight w:val="301"/>
        </w:trPr>
        <w:tc>
          <w:tcPr>
            <w:tcW w:w="1098" w:type="dxa"/>
          </w:tcPr>
          <w:p w:rsidR="00A6376A" w:rsidRPr="00802310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 w:rsidRPr="00802310">
              <w:rPr>
                <w:rFonts w:ascii="Arial Narrow" w:hAnsi="Arial Narrow"/>
                <w:szCs w:val="24"/>
              </w:rPr>
              <w:t>3.</w:t>
            </w:r>
          </w:p>
        </w:tc>
        <w:tc>
          <w:tcPr>
            <w:tcW w:w="4809" w:type="dxa"/>
          </w:tcPr>
          <w:p w:rsidR="00A6376A" w:rsidRPr="00BC2D04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SS </w:t>
            </w:r>
            <w:r w:rsidRPr="00BC2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5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36D2" w:rsidRPr="00F518DB">
              <w:rPr>
                <w:rFonts w:ascii="Times New Roman" w:hAnsi="Times New Roman" w:cs="Times New Roman"/>
                <w:b/>
              </w:rPr>
              <w:t>BTETC402</w:t>
            </w:r>
            <w:r w:rsidRPr="00BC2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Signal &amp; System</w:t>
            </w:r>
          </w:p>
        </w:tc>
        <w:tc>
          <w:tcPr>
            <w:tcW w:w="2913" w:type="dxa"/>
          </w:tcPr>
          <w:p w:rsidR="00A6376A" w:rsidRPr="00310439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B">
              <w:rPr>
                <w:rFonts w:ascii="Times New Roman" w:hAnsi="Times New Roman" w:cs="Times New Roman"/>
                <w:b/>
                <w:sz w:val="24"/>
                <w:szCs w:val="24"/>
              </w:rPr>
              <w:t>SSI</w:t>
            </w:r>
            <w:r w:rsidRPr="0031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41B">
              <w:rPr>
                <w:rFonts w:ascii="Times New Roman" w:hAnsi="Times New Roman" w:cs="Times New Roman"/>
                <w:szCs w:val="24"/>
              </w:rPr>
              <w:t>Dr.S.S.Itraj</w:t>
            </w:r>
            <w:proofErr w:type="spellEnd"/>
          </w:p>
        </w:tc>
        <w:tc>
          <w:tcPr>
            <w:tcW w:w="1188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76A" w:rsidTr="00A6376A">
        <w:trPr>
          <w:trHeight w:val="301"/>
        </w:trPr>
        <w:tc>
          <w:tcPr>
            <w:tcW w:w="1098" w:type="dxa"/>
          </w:tcPr>
          <w:p w:rsidR="00A6376A" w:rsidRPr="00802310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4.</w:t>
            </w:r>
          </w:p>
        </w:tc>
        <w:tc>
          <w:tcPr>
            <w:tcW w:w="4809" w:type="dxa"/>
          </w:tcPr>
          <w:p w:rsidR="00A6376A" w:rsidRPr="00BC2D04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BHR</w:t>
            </w:r>
            <w:r w:rsidRPr="00BC2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036D2" w:rsidRPr="00F518DB">
              <w:rPr>
                <w:rFonts w:ascii="Times New Roman" w:hAnsi="Times New Roman" w:cs="Times New Roman"/>
                <w:b/>
              </w:rPr>
              <w:t>BTHM403</w:t>
            </w:r>
            <w:r w:rsidR="008036D2">
              <w:t xml:space="preserve"> </w:t>
            </w:r>
            <w:r w:rsidRPr="00BC2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Human Right</w:t>
            </w:r>
          </w:p>
        </w:tc>
        <w:tc>
          <w:tcPr>
            <w:tcW w:w="2913" w:type="dxa"/>
          </w:tcPr>
          <w:p w:rsidR="00A6376A" w:rsidRPr="00310439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B">
              <w:rPr>
                <w:rFonts w:ascii="Times New Roman" w:hAnsi="Times New Roman" w:cs="Times New Roman"/>
                <w:b/>
                <w:sz w:val="24"/>
                <w:szCs w:val="24"/>
              </w:rPr>
              <w:t>PVK</w:t>
            </w:r>
            <w:r w:rsidRPr="0031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41B">
              <w:rPr>
                <w:rFonts w:ascii="Times New Roman" w:hAnsi="Times New Roman" w:cs="Times New Roman"/>
                <w:szCs w:val="24"/>
              </w:rPr>
              <w:t>Prof.P.V.Kumbhar</w:t>
            </w:r>
            <w:proofErr w:type="spellEnd"/>
          </w:p>
        </w:tc>
        <w:tc>
          <w:tcPr>
            <w:tcW w:w="1188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6A" w:rsidTr="00A6376A">
        <w:trPr>
          <w:trHeight w:val="301"/>
        </w:trPr>
        <w:tc>
          <w:tcPr>
            <w:tcW w:w="1098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5.</w:t>
            </w:r>
          </w:p>
        </w:tc>
        <w:tc>
          <w:tcPr>
            <w:tcW w:w="4809" w:type="dxa"/>
          </w:tcPr>
          <w:p w:rsidR="00A6376A" w:rsidRPr="00BC2D04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8D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COA</w:t>
            </w:r>
            <w:r w:rsidRPr="00F518DB">
              <w:rPr>
                <w:rFonts w:ascii="Times New Roman" w:hAnsi="Times New Roman" w:cs="Times New Roman"/>
                <w:szCs w:val="24"/>
              </w:rPr>
              <w:t>:</w:t>
            </w:r>
            <w:r w:rsidR="00F518DB" w:rsidRPr="00F518DB">
              <w:rPr>
                <w:rFonts w:ascii="Times New Roman" w:hAnsi="Times New Roman" w:cs="Times New Roman"/>
                <w:b/>
                <w:sz w:val="20"/>
              </w:rPr>
              <w:t>BTETPE405</w:t>
            </w:r>
            <w:r w:rsidR="00F518DB" w:rsidRPr="00F518DB">
              <w:rPr>
                <w:sz w:val="20"/>
              </w:rPr>
              <w:t xml:space="preserve">  </w:t>
            </w:r>
            <w:r w:rsidRPr="00F518DB">
              <w:rPr>
                <w:rFonts w:ascii="Times New Roman" w:hAnsi="Times New Roman" w:cs="Times New Roman"/>
                <w:szCs w:val="24"/>
              </w:rPr>
              <w:t xml:space="preserve">Computer Org &amp;Architecture </w:t>
            </w:r>
          </w:p>
        </w:tc>
        <w:tc>
          <w:tcPr>
            <w:tcW w:w="2913" w:type="dxa"/>
          </w:tcPr>
          <w:p w:rsidR="00A6376A" w:rsidRPr="00310439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B">
              <w:rPr>
                <w:rFonts w:ascii="Times New Roman" w:hAnsi="Times New Roman" w:cs="Times New Roman"/>
                <w:b/>
                <w:sz w:val="24"/>
                <w:szCs w:val="24"/>
              </w:rPr>
              <w:t>KVI</w:t>
            </w:r>
            <w:r w:rsidRPr="0031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41B">
              <w:rPr>
                <w:rFonts w:ascii="Times New Roman" w:hAnsi="Times New Roman" w:cs="Times New Roman"/>
                <w:szCs w:val="24"/>
              </w:rPr>
              <w:t>Prof.K.V.Idate</w:t>
            </w:r>
            <w:proofErr w:type="spellEnd"/>
            <w:r w:rsidRPr="0099041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6376A" w:rsidRPr="00310439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76A" w:rsidTr="00A6376A">
        <w:trPr>
          <w:trHeight w:val="301"/>
        </w:trPr>
        <w:tc>
          <w:tcPr>
            <w:tcW w:w="1098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</w:t>
            </w:r>
          </w:p>
        </w:tc>
        <w:tc>
          <w:tcPr>
            <w:tcW w:w="4809" w:type="dxa"/>
          </w:tcPr>
          <w:p w:rsidR="00A6376A" w:rsidRPr="003610B0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2913" w:type="dxa"/>
          </w:tcPr>
          <w:p w:rsidR="00A6376A" w:rsidRPr="0099041B" w:rsidRDefault="00A6376A" w:rsidP="00A6376A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SSS:</w:t>
            </w:r>
            <w:r w:rsidRPr="00C6742C">
              <w:rPr>
                <w:rFonts w:ascii="Times New Roman" w:hAnsi="Times New Roman" w:cs="Times New Roman"/>
                <w:sz w:val="24"/>
                <w:szCs w:val="24"/>
              </w:rPr>
              <w:t>Dr.S.S.Sarade</w:t>
            </w:r>
            <w:proofErr w:type="spellEnd"/>
          </w:p>
        </w:tc>
        <w:tc>
          <w:tcPr>
            <w:tcW w:w="1188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6376A" w:rsidRDefault="00A6376A" w:rsidP="00A6376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304E" w:rsidRDefault="004C304E">
      <w:pPr>
        <w:rPr>
          <w:rFonts w:ascii="Times New Roman" w:hAnsi="Times New Roman" w:cs="Times New Roman"/>
          <w:color w:val="000000" w:themeColor="text1"/>
          <w:sz w:val="18"/>
        </w:rPr>
      </w:pPr>
    </w:p>
    <w:p w:rsidR="004C304E" w:rsidRDefault="004C304E"/>
    <w:p w:rsidR="00A6376A" w:rsidRDefault="00A6376A">
      <w:r>
        <w:br w:type="page"/>
      </w:r>
    </w:p>
    <w:p w:rsidR="004E3FA7" w:rsidRDefault="00A6376A">
      <w:r>
        <w:lastRenderedPageBreak/>
        <w:t xml:space="preserve"> </w:t>
      </w:r>
      <w:r w:rsidR="00672A31"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252" w:tblpY="-399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803"/>
        <w:gridCol w:w="1536"/>
        <w:gridCol w:w="1623"/>
        <w:gridCol w:w="1221"/>
        <w:gridCol w:w="2145"/>
        <w:gridCol w:w="2686"/>
        <w:gridCol w:w="2826"/>
      </w:tblGrid>
      <w:tr w:rsidR="0054114C" w:rsidRPr="002D08F1" w:rsidTr="00672A31">
        <w:trPr>
          <w:cantSplit/>
          <w:trHeight w:hRule="exact" w:val="37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14C" w:rsidRDefault="0054114C" w:rsidP="0054114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</w:t>
            </w:r>
            <w:r w:rsidR="00C4702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AY 2023-24 Master Time Table (Even </w:t>
            </w:r>
            <w:proofErr w:type="spellStart"/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>Sem</w:t>
            </w:r>
            <w:proofErr w:type="spellEnd"/>
            <w:r w:rsidRPr="008A02C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)  </w:t>
            </w:r>
            <w:r w:rsidR="00C4702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Class TY </w:t>
            </w:r>
            <w:proofErr w:type="spellStart"/>
            <w:r w:rsidR="00C4702B">
              <w:rPr>
                <w:rFonts w:ascii="Times New Roman" w:hAnsi="Times New Roman" w:cs="Times New Roman"/>
                <w:b/>
                <w:sz w:val="28"/>
                <w:szCs w:val="24"/>
              </w:rPr>
              <w:t>Btech</w:t>
            </w:r>
            <w:proofErr w:type="spellEnd"/>
            <w:r w:rsidR="00C4702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Pr="008A02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8A02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C4702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="00672A3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SEM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VI</w:t>
            </w:r>
          </w:p>
          <w:p w:rsidR="00EB5668" w:rsidRPr="00014560" w:rsidRDefault="00EB5668" w:rsidP="0054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02B" w:rsidRPr="002D08F1" w:rsidTr="00672A31">
        <w:trPr>
          <w:cantSplit/>
          <w:trHeight w:hRule="exact"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10:00 to 11:00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11:00 to 12:00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12:40 to 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1:40 to 2:40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2:50 to 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014560" w:rsidRDefault="0054114C" w:rsidP="005411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4560">
              <w:rPr>
                <w:rFonts w:ascii="Times New Roman" w:hAnsi="Times New Roman" w:cs="Times New Roman"/>
                <w:b/>
                <w:szCs w:val="20"/>
              </w:rPr>
              <w:t>3:50 to 4:50</w:t>
            </w:r>
          </w:p>
        </w:tc>
      </w:tr>
      <w:tr w:rsidR="00C4702B" w:rsidRPr="00844F35" w:rsidTr="00730F01">
        <w:trPr>
          <w:cantSplit/>
          <w:trHeight w:hRule="exact" w:val="4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A95085">
              <w:rPr>
                <w:rFonts w:ascii="Ebrima" w:hAnsi="Ebrima"/>
                <w:b/>
                <w:sz w:val="16"/>
                <w:szCs w:val="20"/>
              </w:rPr>
              <w:t>TY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2A3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MPMC(SSI)(T2)-DCOM(SSS)(T1)(LAB)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AWP(AUM)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DCOM(SSS)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ESD(PVK)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AWP(AUM)(tut)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/MPMC(SSI)(tut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C4702B" w:rsidRPr="00844F35" w:rsidTr="00672A31">
        <w:trPr>
          <w:cantSplit/>
          <w:trHeight w:hRule="exact" w:val="4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844F35" w:rsidRDefault="0054114C" w:rsidP="0054114C">
            <w:pPr>
              <w:jc w:val="center"/>
              <w:rPr>
                <w:rFonts w:ascii="Ebrima" w:hAnsi="Ebrima"/>
                <w:sz w:val="18"/>
                <w:szCs w:val="20"/>
              </w:rPr>
            </w:pPr>
            <w:r w:rsidRPr="00844F35">
              <w:rPr>
                <w:rFonts w:ascii="Ebrima" w:hAnsi="Ebrima"/>
                <w:b/>
                <w:sz w:val="18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844F35" w:rsidRDefault="0054114C" w:rsidP="0054114C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844F35">
              <w:rPr>
                <w:rFonts w:ascii="Ebrima" w:hAnsi="Ebrima"/>
                <w:b/>
                <w:sz w:val="16"/>
                <w:szCs w:val="20"/>
              </w:rPr>
              <w:t>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AWP(AUM)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MPMC(SSI)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DCOM(SSS)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ESD(PVK)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CN(AUM)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AWP(AUM)(tut)/</w:t>
            </w:r>
            <w:r w:rsidRPr="000268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MPMC(SSI)(tut)</w:t>
            </w:r>
          </w:p>
        </w:tc>
      </w:tr>
      <w:tr w:rsidR="00C4702B" w:rsidRPr="00844F35" w:rsidTr="00730F01">
        <w:trPr>
          <w:cantSplit/>
          <w:trHeight w:hRule="exact" w:val="4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A95085">
              <w:rPr>
                <w:rFonts w:ascii="Ebrima" w:hAnsi="Ebrima"/>
                <w:b/>
                <w:sz w:val="16"/>
                <w:szCs w:val="20"/>
              </w:rPr>
              <w:t>TY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MPMC(SSI)(T1)-DCOM(SSS)(T2)(LAB)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CN(AUM)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MPMC(SSI)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ESD(PVK)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MINIPROJECT(T&amp;T2)</w:t>
            </w:r>
          </w:p>
        </w:tc>
      </w:tr>
      <w:tr w:rsidR="00C4702B" w:rsidRPr="00844F35" w:rsidTr="00672A31">
        <w:trPr>
          <w:cantSplit/>
          <w:trHeight w:hRule="exact" w:val="62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sz w:val="18"/>
                <w:szCs w:val="20"/>
              </w:rPr>
            </w:pPr>
            <w:r w:rsidRPr="00A95085">
              <w:rPr>
                <w:rFonts w:ascii="Ebrima" w:hAnsi="Ebrima"/>
                <w:b/>
                <w:sz w:val="18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14C" w:rsidRPr="00A95085" w:rsidRDefault="0054114C" w:rsidP="0054114C">
            <w:pPr>
              <w:jc w:val="center"/>
              <w:rPr>
                <w:rFonts w:ascii="Ebrima" w:hAnsi="Ebrima"/>
                <w:b/>
                <w:sz w:val="16"/>
                <w:szCs w:val="20"/>
              </w:rPr>
            </w:pPr>
            <w:r w:rsidRPr="00A95085">
              <w:rPr>
                <w:rFonts w:ascii="Ebrima" w:hAnsi="Ebrima"/>
                <w:b/>
                <w:sz w:val="16"/>
                <w:szCs w:val="20"/>
              </w:rPr>
              <w:t>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CN(AUM)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DCOM(SSS)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EB5668" w:rsidP="005411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14C"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AWP(AUM)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1E4919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1E491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DCOM(SSS)(tut)/</w:t>
            </w:r>
            <w:r w:rsidRPr="001E4919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CN(AUM)(tut)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BC4E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DCOM(SSS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)(tut)/</w:t>
            </w:r>
            <w:r w:rsidRPr="000268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CN(AUM)(tut)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4C" w:rsidRPr="000268E0" w:rsidRDefault="0054114C" w:rsidP="005411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0268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MPMC(SSI)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268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886"/>
        <w:tblW w:w="0" w:type="auto"/>
        <w:tblLook w:val="04A0" w:firstRow="1" w:lastRow="0" w:firstColumn="1" w:lastColumn="0" w:noHBand="0" w:noVBand="1"/>
      </w:tblPr>
      <w:tblGrid>
        <w:gridCol w:w="1098"/>
        <w:gridCol w:w="4590"/>
        <w:gridCol w:w="3052"/>
        <w:gridCol w:w="818"/>
        <w:gridCol w:w="1350"/>
        <w:gridCol w:w="1440"/>
      </w:tblGrid>
      <w:tr w:rsidR="00730F01" w:rsidTr="00730F01">
        <w:trPr>
          <w:trHeight w:val="282"/>
        </w:trPr>
        <w:tc>
          <w:tcPr>
            <w:tcW w:w="1098" w:type="dxa"/>
          </w:tcPr>
          <w:p w:rsidR="00730F01" w:rsidRPr="00E131B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b/>
              </w:rPr>
            </w:pPr>
            <w:r w:rsidRPr="00E131B6">
              <w:rPr>
                <w:rFonts w:ascii="Arial Narrow" w:hAnsi="Arial Narrow"/>
                <w:b/>
              </w:rPr>
              <w:t>Sr. No.</w:t>
            </w:r>
          </w:p>
        </w:tc>
        <w:tc>
          <w:tcPr>
            <w:tcW w:w="4590" w:type="dxa"/>
          </w:tcPr>
          <w:p w:rsidR="00730F01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</w:rPr>
            </w:pPr>
            <w:r w:rsidRPr="00934988">
              <w:rPr>
                <w:rFonts w:ascii="Arial Narrow" w:hAnsi="Arial Narrow"/>
                <w:b/>
              </w:rPr>
              <w:t>Abbreviation and name of subject</w:t>
            </w:r>
          </w:p>
        </w:tc>
        <w:tc>
          <w:tcPr>
            <w:tcW w:w="3052" w:type="dxa"/>
          </w:tcPr>
          <w:p w:rsidR="00730F01" w:rsidRDefault="00730F01" w:rsidP="00730F01">
            <w:pPr>
              <w:tabs>
                <w:tab w:val="left" w:pos="2595"/>
              </w:tabs>
              <w:rPr>
                <w:rFonts w:ascii="Arial Narrow" w:hAnsi="Arial Narrow"/>
                <w:sz w:val="20"/>
              </w:rPr>
            </w:pPr>
            <w:r w:rsidRPr="00934988">
              <w:rPr>
                <w:rFonts w:ascii="Arial Narrow" w:hAnsi="Arial Narrow"/>
                <w:b/>
              </w:rPr>
              <w:t>Abbreviation and name of staff</w:t>
            </w:r>
          </w:p>
        </w:tc>
        <w:tc>
          <w:tcPr>
            <w:tcW w:w="818" w:type="dxa"/>
            <w:vAlign w:val="center"/>
          </w:tcPr>
          <w:p w:rsidR="00730F01" w:rsidRPr="00FE5142" w:rsidRDefault="00730F01" w:rsidP="00730F01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Theory</w:t>
            </w:r>
          </w:p>
        </w:tc>
        <w:tc>
          <w:tcPr>
            <w:tcW w:w="1350" w:type="dxa"/>
            <w:vAlign w:val="center"/>
          </w:tcPr>
          <w:p w:rsidR="00730F01" w:rsidRPr="00FE5142" w:rsidRDefault="00730F01" w:rsidP="00730F01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Practical</w:t>
            </w:r>
          </w:p>
        </w:tc>
        <w:tc>
          <w:tcPr>
            <w:tcW w:w="1440" w:type="dxa"/>
            <w:vAlign w:val="center"/>
          </w:tcPr>
          <w:p w:rsidR="00730F01" w:rsidRPr="00FE5142" w:rsidRDefault="00730F01" w:rsidP="00730F01">
            <w:pPr>
              <w:jc w:val="center"/>
              <w:rPr>
                <w:rFonts w:ascii="Arial Narrow" w:hAnsi="Arial Narrow"/>
                <w:b/>
              </w:rPr>
            </w:pPr>
            <w:r w:rsidRPr="00FE5142">
              <w:rPr>
                <w:rFonts w:ascii="Arial Narrow" w:hAnsi="Arial Narrow"/>
                <w:b/>
              </w:rPr>
              <w:t>Tutorial</w:t>
            </w:r>
          </w:p>
        </w:tc>
      </w:tr>
      <w:tr w:rsidR="00730F01" w:rsidTr="00730F01">
        <w:trPr>
          <w:trHeight w:val="301"/>
        </w:trPr>
        <w:tc>
          <w:tcPr>
            <w:tcW w:w="1098" w:type="dxa"/>
          </w:tcPr>
          <w:p w:rsidR="00730F01" w:rsidRPr="00C6258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62586">
              <w:rPr>
                <w:rFonts w:ascii="Arial Narrow" w:hAnsi="Arial Narrow"/>
                <w:sz w:val="20"/>
                <w:szCs w:val="24"/>
              </w:rPr>
              <w:t>1.</w:t>
            </w:r>
          </w:p>
        </w:tc>
        <w:tc>
          <w:tcPr>
            <w:tcW w:w="4590" w:type="dxa"/>
          </w:tcPr>
          <w:p w:rsidR="00730F01" w:rsidRPr="00BC2D04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MPMC</w:t>
            </w:r>
            <w:r w:rsidRPr="00BC2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2586">
              <w:rPr>
                <w:rFonts w:ascii="Times New Roman" w:hAnsi="Times New Roman" w:cs="Times New Roman"/>
                <w:b/>
                <w:sz w:val="18"/>
              </w:rPr>
              <w:t>BTETPE603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62586">
              <w:rPr>
                <w:rFonts w:ascii="Times New Roman" w:hAnsi="Times New Roman" w:cs="Times New Roman"/>
                <w:sz w:val="20"/>
                <w:szCs w:val="24"/>
              </w:rPr>
              <w:t>Microprocessor</w:t>
            </w:r>
            <w:r w:rsidRPr="003B2110">
              <w:rPr>
                <w:rFonts w:ascii="Times New Roman" w:hAnsi="Times New Roman" w:cs="Times New Roman"/>
                <w:sz w:val="20"/>
                <w:szCs w:val="24"/>
              </w:rPr>
              <w:t xml:space="preserve">&amp; Microcontroller. </w:t>
            </w:r>
          </w:p>
        </w:tc>
        <w:tc>
          <w:tcPr>
            <w:tcW w:w="3052" w:type="dxa"/>
          </w:tcPr>
          <w:p w:rsidR="00730F01" w:rsidRPr="003B2110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2110">
              <w:rPr>
                <w:rFonts w:ascii="Times New Roman" w:hAnsi="Times New Roman" w:cs="Times New Roman"/>
                <w:b/>
                <w:szCs w:val="24"/>
              </w:rPr>
              <w:t>SSI</w:t>
            </w:r>
            <w:r w:rsidRPr="003B2110">
              <w:rPr>
                <w:rFonts w:ascii="Times New Roman" w:hAnsi="Times New Roman" w:cs="Times New Roman"/>
                <w:szCs w:val="24"/>
              </w:rPr>
              <w:t>:Dr.S.S.Itraj</w:t>
            </w:r>
            <w:proofErr w:type="spellEnd"/>
          </w:p>
        </w:tc>
        <w:tc>
          <w:tcPr>
            <w:tcW w:w="818" w:type="dxa"/>
          </w:tcPr>
          <w:p w:rsidR="00730F01" w:rsidRPr="00310439" w:rsidRDefault="00730F01" w:rsidP="0073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30F01" w:rsidRPr="00310439" w:rsidRDefault="00730F01" w:rsidP="0073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30F01" w:rsidRPr="00310439" w:rsidRDefault="00730F01" w:rsidP="0073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F01" w:rsidTr="00730F01">
        <w:trPr>
          <w:trHeight w:val="282"/>
        </w:trPr>
        <w:tc>
          <w:tcPr>
            <w:tcW w:w="1098" w:type="dxa"/>
          </w:tcPr>
          <w:p w:rsidR="00730F01" w:rsidRPr="00C6258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62586">
              <w:rPr>
                <w:rFonts w:ascii="Arial Narrow" w:hAnsi="Arial Narrow"/>
                <w:sz w:val="20"/>
                <w:szCs w:val="24"/>
              </w:rPr>
              <w:t>2.</w:t>
            </w:r>
          </w:p>
        </w:tc>
        <w:tc>
          <w:tcPr>
            <w:tcW w:w="4590" w:type="dxa"/>
          </w:tcPr>
          <w:p w:rsidR="00730F01" w:rsidRPr="00BC2D04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11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586">
              <w:rPr>
                <w:rFonts w:ascii="Times New Roman" w:hAnsi="Times New Roman" w:cs="Times New Roman"/>
                <w:b/>
                <w:sz w:val="20"/>
              </w:rPr>
              <w:t>BTETC601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B2110">
              <w:rPr>
                <w:rFonts w:ascii="Times New Roman" w:hAnsi="Times New Roman" w:cs="Times New Roman"/>
                <w:szCs w:val="24"/>
              </w:rPr>
              <w:t>Antenna&amp;Wave</w:t>
            </w:r>
            <w:proofErr w:type="spellEnd"/>
            <w:r w:rsidRPr="003B2110">
              <w:rPr>
                <w:rFonts w:ascii="Times New Roman" w:hAnsi="Times New Roman" w:cs="Times New Roman"/>
                <w:szCs w:val="24"/>
              </w:rPr>
              <w:t xml:space="preserve"> Propagation  </w:t>
            </w:r>
          </w:p>
        </w:tc>
        <w:tc>
          <w:tcPr>
            <w:tcW w:w="3052" w:type="dxa"/>
          </w:tcPr>
          <w:p w:rsidR="00730F01" w:rsidRPr="003B2110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2110">
              <w:rPr>
                <w:rFonts w:ascii="Times New Roman" w:hAnsi="Times New Roman" w:cs="Times New Roman"/>
                <w:b/>
                <w:szCs w:val="24"/>
              </w:rPr>
              <w:t>AUM</w:t>
            </w:r>
            <w:r w:rsidRPr="003B2110">
              <w:rPr>
                <w:rFonts w:ascii="Times New Roman" w:hAnsi="Times New Roman" w:cs="Times New Roman"/>
                <w:szCs w:val="24"/>
              </w:rPr>
              <w:t>:Dr.A.U.Mohite</w:t>
            </w:r>
            <w:proofErr w:type="spellEnd"/>
          </w:p>
        </w:tc>
        <w:tc>
          <w:tcPr>
            <w:tcW w:w="818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F01" w:rsidTr="00730F01">
        <w:trPr>
          <w:trHeight w:val="301"/>
        </w:trPr>
        <w:tc>
          <w:tcPr>
            <w:tcW w:w="1098" w:type="dxa"/>
          </w:tcPr>
          <w:p w:rsidR="00730F01" w:rsidRPr="00C6258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62586">
              <w:rPr>
                <w:rFonts w:ascii="Arial Narrow" w:hAnsi="Arial Narrow"/>
                <w:sz w:val="20"/>
                <w:szCs w:val="24"/>
              </w:rPr>
              <w:t>3.</w:t>
            </w:r>
          </w:p>
        </w:tc>
        <w:tc>
          <w:tcPr>
            <w:tcW w:w="4590" w:type="dxa"/>
          </w:tcPr>
          <w:p w:rsidR="00730F01" w:rsidRPr="00BC2D04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62586">
              <w:rPr>
                <w:rFonts w:ascii="Times New Roman" w:hAnsi="Times New Roman" w:cs="Times New Roman"/>
                <w:b/>
                <w:sz w:val="20"/>
              </w:rPr>
              <w:t>BTETC602</w:t>
            </w:r>
            <w:r w:rsidRPr="00C6258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Digital </w:t>
            </w:r>
            <w:r w:rsidRPr="003B2110">
              <w:rPr>
                <w:rFonts w:ascii="Times New Roman" w:hAnsi="Times New Roman" w:cs="Times New Roman"/>
                <w:color w:val="000000" w:themeColor="text1"/>
                <w:szCs w:val="24"/>
              </w:rPr>
              <w:t>Communication</w:t>
            </w:r>
          </w:p>
        </w:tc>
        <w:tc>
          <w:tcPr>
            <w:tcW w:w="3052" w:type="dxa"/>
          </w:tcPr>
          <w:p w:rsidR="00730F01" w:rsidRPr="003B2110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2110">
              <w:rPr>
                <w:rFonts w:ascii="Times New Roman" w:hAnsi="Times New Roman" w:cs="Times New Roman"/>
                <w:b/>
                <w:szCs w:val="24"/>
              </w:rPr>
              <w:t>SSS</w:t>
            </w:r>
            <w:r w:rsidRPr="003B2110">
              <w:rPr>
                <w:rFonts w:ascii="Times New Roman" w:hAnsi="Times New Roman" w:cs="Times New Roman"/>
                <w:szCs w:val="24"/>
              </w:rPr>
              <w:t>:Dr.S.S.Sarde</w:t>
            </w:r>
            <w:proofErr w:type="spellEnd"/>
          </w:p>
        </w:tc>
        <w:tc>
          <w:tcPr>
            <w:tcW w:w="818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F01" w:rsidTr="00730F01">
        <w:trPr>
          <w:trHeight w:val="301"/>
        </w:trPr>
        <w:tc>
          <w:tcPr>
            <w:tcW w:w="1098" w:type="dxa"/>
          </w:tcPr>
          <w:p w:rsidR="00730F01" w:rsidRPr="00C6258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62586">
              <w:rPr>
                <w:rFonts w:ascii="Arial Narrow" w:hAnsi="Arial Narrow"/>
                <w:sz w:val="20"/>
                <w:szCs w:val="24"/>
              </w:rPr>
              <w:t>4.</w:t>
            </w:r>
          </w:p>
        </w:tc>
        <w:tc>
          <w:tcPr>
            <w:tcW w:w="4590" w:type="dxa"/>
          </w:tcPr>
          <w:p w:rsidR="00730F01" w:rsidRPr="00BC2D04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ESD</w:t>
            </w:r>
            <w:proofErr w:type="gramStart"/>
            <w:r w:rsidRPr="00BC2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62586">
              <w:rPr>
                <w:rFonts w:ascii="Times New Roman" w:hAnsi="Times New Roman" w:cs="Times New Roman"/>
                <w:b/>
                <w:sz w:val="18"/>
              </w:rPr>
              <w:t>BTHM605</w:t>
            </w:r>
            <w:proofErr w:type="gramEnd"/>
            <w:r w:rsidRPr="003B211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Employability Skill Development.</w:t>
            </w:r>
          </w:p>
        </w:tc>
        <w:tc>
          <w:tcPr>
            <w:tcW w:w="3052" w:type="dxa"/>
          </w:tcPr>
          <w:p w:rsidR="00730F01" w:rsidRPr="003B2110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2110">
              <w:rPr>
                <w:rFonts w:ascii="Times New Roman" w:hAnsi="Times New Roman" w:cs="Times New Roman"/>
                <w:b/>
                <w:szCs w:val="24"/>
              </w:rPr>
              <w:t>PVK</w:t>
            </w:r>
            <w:r w:rsidRPr="003B2110">
              <w:rPr>
                <w:rFonts w:ascii="Times New Roman" w:hAnsi="Times New Roman" w:cs="Times New Roman"/>
                <w:szCs w:val="24"/>
              </w:rPr>
              <w:t>:Prof.P.V.Kumbhar</w:t>
            </w:r>
            <w:proofErr w:type="spellEnd"/>
          </w:p>
        </w:tc>
        <w:tc>
          <w:tcPr>
            <w:tcW w:w="818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F01" w:rsidTr="00730F01">
        <w:trPr>
          <w:trHeight w:val="301"/>
        </w:trPr>
        <w:tc>
          <w:tcPr>
            <w:tcW w:w="1098" w:type="dxa"/>
          </w:tcPr>
          <w:p w:rsidR="00730F01" w:rsidRPr="00C62586" w:rsidRDefault="00730F01" w:rsidP="00730F01">
            <w:pPr>
              <w:tabs>
                <w:tab w:val="left" w:pos="2595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62586">
              <w:rPr>
                <w:rFonts w:ascii="Arial Narrow" w:hAnsi="Arial Narrow"/>
                <w:sz w:val="20"/>
                <w:szCs w:val="24"/>
              </w:rPr>
              <w:t>5.</w:t>
            </w:r>
          </w:p>
        </w:tc>
        <w:tc>
          <w:tcPr>
            <w:tcW w:w="4590" w:type="dxa"/>
          </w:tcPr>
          <w:p w:rsidR="00730F01" w:rsidRPr="00BC2D04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CN</w:t>
            </w:r>
            <w:r w:rsidRPr="00BC2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586">
              <w:rPr>
                <w:rFonts w:ascii="Times New Roman" w:hAnsi="Times New Roman" w:cs="Times New Roman"/>
                <w:b/>
              </w:rPr>
              <w:t>BTETOE604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Network </w:t>
            </w:r>
          </w:p>
        </w:tc>
        <w:tc>
          <w:tcPr>
            <w:tcW w:w="3052" w:type="dxa"/>
          </w:tcPr>
          <w:p w:rsidR="00730F01" w:rsidRPr="003B2110" w:rsidRDefault="00730F01" w:rsidP="00730F01">
            <w:pPr>
              <w:tabs>
                <w:tab w:val="left" w:pos="259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2110">
              <w:rPr>
                <w:rFonts w:ascii="Times New Roman" w:hAnsi="Times New Roman" w:cs="Times New Roman"/>
                <w:b/>
                <w:szCs w:val="24"/>
              </w:rPr>
              <w:t>AUM</w:t>
            </w:r>
            <w:r w:rsidRPr="003B2110">
              <w:rPr>
                <w:rFonts w:ascii="Times New Roman" w:hAnsi="Times New Roman" w:cs="Times New Roman"/>
                <w:szCs w:val="24"/>
              </w:rPr>
              <w:t>:Dr.A.U.Mohite</w:t>
            </w:r>
            <w:proofErr w:type="spellEnd"/>
          </w:p>
        </w:tc>
        <w:tc>
          <w:tcPr>
            <w:tcW w:w="818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30F01" w:rsidRPr="00310439" w:rsidRDefault="00730F01" w:rsidP="00730F0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376A" w:rsidRDefault="00A6376A"/>
    <w:sectPr w:rsidR="00A6376A" w:rsidSect="00A6376A">
      <w:headerReference w:type="default" r:id="rId7"/>
      <w:footerReference w:type="default" r:id="rId8"/>
      <w:pgSz w:w="16839" w:h="11907" w:orient="landscape" w:code="9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36" w:rsidRDefault="00872036" w:rsidP="00B70D01">
      <w:pPr>
        <w:spacing w:after="0" w:line="240" w:lineRule="auto"/>
      </w:pPr>
      <w:r>
        <w:separator/>
      </w:r>
    </w:p>
  </w:endnote>
  <w:endnote w:type="continuationSeparator" w:id="0">
    <w:p w:rsidR="00872036" w:rsidRDefault="00872036" w:rsidP="00B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4E" w:rsidRDefault="004C304E" w:rsidP="00A76B26">
    <w:pPr>
      <w:spacing w:after="0"/>
      <w:jc w:val="both"/>
      <w:rPr>
        <w:rFonts w:ascii="Times New Roman" w:hAnsi="Times New Roman" w:cs="Times New Roman"/>
        <w:b/>
        <w:sz w:val="16"/>
        <w:szCs w:val="16"/>
      </w:rPr>
    </w:pPr>
  </w:p>
  <w:p w:rsidR="00B70D01" w:rsidRPr="00730F01" w:rsidRDefault="00455CFF" w:rsidP="00A76B26">
    <w:pPr>
      <w:spacing w:after="0"/>
      <w:jc w:val="both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</w:t>
    </w:r>
    <w:r w:rsidR="00B70D01" w:rsidRPr="00482285">
      <w:rPr>
        <w:rFonts w:ascii="Times New Roman" w:hAnsi="Times New Roman" w:cs="Times New Roman"/>
        <w:b/>
        <w:sz w:val="18"/>
        <w:szCs w:val="16"/>
      </w:rPr>
      <w:t xml:space="preserve">TIME TABLE INCHARGE </w:t>
    </w:r>
    <w:r w:rsidRPr="00482285">
      <w:rPr>
        <w:rFonts w:ascii="Times New Roman" w:hAnsi="Times New Roman" w:cs="Times New Roman"/>
        <w:b/>
        <w:sz w:val="18"/>
        <w:szCs w:val="16"/>
      </w:rPr>
      <w:t xml:space="preserve">  </w:t>
    </w:r>
    <w:r w:rsidR="00B70D01" w:rsidRPr="00482285">
      <w:rPr>
        <w:rFonts w:ascii="Times New Roman" w:hAnsi="Times New Roman" w:cs="Times New Roman"/>
        <w:b/>
        <w:sz w:val="18"/>
        <w:szCs w:val="16"/>
      </w:rPr>
      <w:tab/>
    </w:r>
    <w:r w:rsidRPr="00482285">
      <w:rPr>
        <w:rFonts w:ascii="Times New Roman" w:hAnsi="Times New Roman" w:cs="Times New Roman"/>
        <w:b/>
        <w:sz w:val="18"/>
        <w:szCs w:val="16"/>
      </w:rPr>
      <w:t xml:space="preserve">                           </w:t>
    </w:r>
    <w:r w:rsidR="00482285">
      <w:rPr>
        <w:rFonts w:ascii="Times New Roman" w:hAnsi="Times New Roman" w:cs="Times New Roman"/>
        <w:b/>
        <w:sz w:val="18"/>
        <w:szCs w:val="16"/>
      </w:rPr>
      <w:t xml:space="preserve">                      </w:t>
    </w:r>
    <w:r w:rsidRPr="00482285">
      <w:rPr>
        <w:rFonts w:ascii="Times New Roman" w:hAnsi="Times New Roman" w:cs="Times New Roman"/>
        <w:b/>
        <w:sz w:val="18"/>
        <w:szCs w:val="16"/>
      </w:rPr>
      <w:t xml:space="preserve"> </w:t>
    </w:r>
    <w:r w:rsidR="00B70D01" w:rsidRPr="00482285">
      <w:rPr>
        <w:rFonts w:ascii="Times New Roman" w:hAnsi="Times New Roman" w:cs="Times New Roman"/>
        <w:b/>
        <w:sz w:val="18"/>
        <w:szCs w:val="16"/>
      </w:rPr>
      <w:t xml:space="preserve">HOD                       </w:t>
    </w:r>
    <w:r w:rsidR="00482285">
      <w:rPr>
        <w:rFonts w:ascii="Times New Roman" w:hAnsi="Times New Roman" w:cs="Times New Roman"/>
        <w:b/>
        <w:sz w:val="18"/>
        <w:szCs w:val="16"/>
      </w:rPr>
      <w:t xml:space="preserve">                           </w:t>
    </w:r>
    <w:r w:rsidR="00B70D01" w:rsidRPr="00482285">
      <w:rPr>
        <w:rFonts w:ascii="Times New Roman" w:hAnsi="Times New Roman" w:cs="Times New Roman"/>
        <w:b/>
        <w:sz w:val="18"/>
        <w:szCs w:val="16"/>
      </w:rPr>
      <w:t xml:space="preserve"> ACADEMIC DEAN                                                                           PRINCIPAL</w:t>
    </w:r>
  </w:p>
  <w:p w:rsidR="008123B0" w:rsidRDefault="008123B0" w:rsidP="00A76B26">
    <w:pPr>
      <w:spacing w:after="0"/>
      <w:ind w:left="630"/>
      <w:jc w:val="both"/>
      <w:rPr>
        <w:rFonts w:ascii="Times New Roman" w:hAnsi="Times New Roman" w:cs="Times New Roman"/>
        <w:b/>
        <w:sz w:val="16"/>
        <w:szCs w:val="16"/>
      </w:rPr>
    </w:pPr>
  </w:p>
  <w:p w:rsidR="00B70D01" w:rsidRPr="00BB23DD" w:rsidRDefault="00B70D01" w:rsidP="00A76B26">
    <w:pPr>
      <w:spacing w:after="0"/>
      <w:ind w:left="630"/>
      <w:jc w:val="both"/>
      <w:rPr>
        <w:rFonts w:ascii="Times New Roman" w:hAnsi="Times New Roman" w:cs="Times New Roman"/>
        <w:sz w:val="14"/>
        <w:szCs w:val="16"/>
      </w:rPr>
    </w:pPr>
    <w:r w:rsidRPr="00BB23DD">
      <w:rPr>
        <w:rFonts w:ascii="Times New Roman" w:hAnsi="Times New Roman" w:cs="Times New Roman"/>
        <w:b/>
        <w:sz w:val="16"/>
        <w:szCs w:val="16"/>
      </w:rPr>
      <w:t>Vision of department</w:t>
    </w:r>
    <w:r w:rsidRPr="00BB23DD">
      <w:rPr>
        <w:rFonts w:ascii="Times New Roman" w:hAnsi="Times New Roman" w:cs="Times New Roman"/>
        <w:b/>
        <w:sz w:val="14"/>
        <w:szCs w:val="16"/>
      </w:rPr>
      <w:t xml:space="preserve">: </w:t>
    </w:r>
    <w:r w:rsidRPr="00BB23DD">
      <w:rPr>
        <w:rFonts w:ascii="Times New Roman" w:hAnsi="Times New Roman" w:cs="Times New Roman"/>
        <w:sz w:val="14"/>
        <w:szCs w:val="16"/>
      </w:rPr>
      <w:t xml:space="preserve">To be an excellent technological hub in the field of Electronics and Telecommunication Engineering ensuring state of the art knowledge transfer through teaching and research activities to meet educational, </w:t>
    </w:r>
    <w:r w:rsidR="008123B0">
      <w:rPr>
        <w:rFonts w:ascii="Times New Roman" w:hAnsi="Times New Roman" w:cs="Times New Roman"/>
        <w:sz w:val="14"/>
        <w:szCs w:val="16"/>
      </w:rPr>
      <w:t xml:space="preserve">  </w:t>
    </w:r>
    <w:r w:rsidRPr="00BB23DD">
      <w:rPr>
        <w:rFonts w:ascii="Times New Roman" w:hAnsi="Times New Roman" w:cs="Times New Roman"/>
        <w:sz w:val="14"/>
        <w:szCs w:val="16"/>
      </w:rPr>
      <w:t>societal, ethical need of the nation.</w:t>
    </w:r>
  </w:p>
  <w:p w:rsidR="00B70D01" w:rsidRPr="00BB23DD" w:rsidRDefault="00B70D01" w:rsidP="00B70D01">
    <w:pPr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b/>
        <w:sz w:val="14"/>
        <w:szCs w:val="16"/>
      </w:rPr>
      <w:t xml:space="preserve">                                </w:t>
    </w:r>
    <w:r w:rsidRPr="00BB23DD">
      <w:rPr>
        <w:rFonts w:ascii="Times New Roman" w:hAnsi="Times New Roman" w:cs="Times New Roman"/>
        <w:b/>
        <w:sz w:val="14"/>
        <w:szCs w:val="16"/>
      </w:rPr>
      <w:t xml:space="preserve">Mission of department: </w:t>
    </w:r>
    <w:r>
      <w:rPr>
        <w:rFonts w:ascii="Times New Roman" w:hAnsi="Times New Roman" w:cs="Times New Roman"/>
        <w:b/>
        <w:sz w:val="14"/>
        <w:szCs w:val="16"/>
      </w:rPr>
      <w:t>1.</w:t>
    </w:r>
    <w:r>
      <w:rPr>
        <w:rFonts w:ascii="Times New Roman" w:hAnsi="Times New Roman" w:cs="Times New Roman"/>
        <w:sz w:val="14"/>
        <w:szCs w:val="16"/>
      </w:rPr>
      <w:t xml:space="preserve">To Provide cutting edge </w:t>
    </w:r>
    <w:r w:rsidRPr="00BB23DD">
      <w:rPr>
        <w:rFonts w:ascii="Times New Roman" w:hAnsi="Times New Roman" w:cs="Times New Roman"/>
        <w:sz w:val="14"/>
        <w:szCs w:val="16"/>
      </w:rPr>
      <w:t xml:space="preserve">platform to explore innovative, creative and entrepreneurial leadership qualities among the students. </w:t>
    </w:r>
  </w:p>
  <w:p w:rsidR="00B70D01" w:rsidRPr="00BB23DD" w:rsidRDefault="00B70D01" w:rsidP="00B70D01">
    <w:pPr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16"/>
      </w:rPr>
      <w:t xml:space="preserve">                                                                         </w:t>
    </w:r>
    <w:proofErr w:type="gramStart"/>
    <w:r w:rsidRPr="00BB23DD">
      <w:rPr>
        <w:rFonts w:ascii="Times New Roman" w:hAnsi="Times New Roman" w:cs="Times New Roman"/>
        <w:sz w:val="14"/>
        <w:szCs w:val="16"/>
      </w:rPr>
      <w:t>2.To</w:t>
    </w:r>
    <w:proofErr w:type="gramEnd"/>
    <w:r w:rsidRPr="00BB23DD">
      <w:rPr>
        <w:rFonts w:ascii="Times New Roman" w:hAnsi="Times New Roman" w:cs="Times New Roman"/>
        <w:sz w:val="14"/>
        <w:szCs w:val="16"/>
      </w:rPr>
      <w:t xml:space="preserve"> be hungry for academic excellence through innovative procedure.</w:t>
    </w:r>
  </w:p>
  <w:p w:rsidR="00B70D01" w:rsidRPr="00BB23DD" w:rsidRDefault="00B70D01" w:rsidP="00B70D01">
    <w:pPr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16"/>
      </w:rPr>
      <w:t xml:space="preserve">                                                                         </w:t>
    </w:r>
    <w:proofErr w:type="gramStart"/>
    <w:r w:rsidRPr="00BB23DD">
      <w:rPr>
        <w:rFonts w:ascii="Times New Roman" w:hAnsi="Times New Roman" w:cs="Times New Roman"/>
        <w:sz w:val="14"/>
        <w:szCs w:val="16"/>
      </w:rPr>
      <w:t>3</w:t>
    </w:r>
    <w:r w:rsidRPr="00BB23DD">
      <w:rPr>
        <w:sz w:val="14"/>
        <w:szCs w:val="16"/>
      </w:rPr>
      <w:t>.</w:t>
    </w:r>
    <w:r w:rsidRPr="00BB23DD">
      <w:rPr>
        <w:rFonts w:ascii="Times New Roman" w:hAnsi="Times New Roman" w:cs="Times New Roman"/>
        <w:sz w:val="14"/>
        <w:szCs w:val="16"/>
      </w:rPr>
      <w:t>To</w:t>
    </w:r>
    <w:proofErr w:type="gramEnd"/>
    <w:r w:rsidRPr="00BB23DD">
      <w:rPr>
        <w:rFonts w:ascii="Times New Roman" w:hAnsi="Times New Roman" w:cs="Times New Roman"/>
        <w:sz w:val="14"/>
        <w:szCs w:val="16"/>
      </w:rPr>
      <w:t xml:space="preserve"> inculcate leadership quality and ethical values.</w:t>
    </w:r>
  </w:p>
  <w:p w:rsidR="00B70D01" w:rsidRPr="00B70D01" w:rsidRDefault="00B70D01" w:rsidP="000E3278">
    <w:pPr>
      <w:tabs>
        <w:tab w:val="left" w:pos="10635"/>
      </w:tabs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16"/>
      </w:rPr>
      <w:t xml:space="preserve">                                                                         </w:t>
    </w:r>
    <w:proofErr w:type="gramStart"/>
    <w:r w:rsidRPr="00BB23DD">
      <w:rPr>
        <w:rFonts w:ascii="Times New Roman" w:hAnsi="Times New Roman" w:cs="Times New Roman"/>
        <w:sz w:val="14"/>
        <w:szCs w:val="16"/>
      </w:rPr>
      <w:t>4.To</w:t>
    </w:r>
    <w:proofErr w:type="gramEnd"/>
    <w:r w:rsidRPr="00BB23DD">
      <w:rPr>
        <w:rFonts w:ascii="Times New Roman" w:hAnsi="Times New Roman" w:cs="Times New Roman"/>
        <w:sz w:val="14"/>
        <w:szCs w:val="16"/>
      </w:rPr>
      <w:t xml:space="preserve"> accept/ face technological challenges through the continuous efforts in collaboratio</w:t>
    </w:r>
    <w:r>
      <w:rPr>
        <w:rFonts w:ascii="Times New Roman" w:hAnsi="Times New Roman" w:cs="Times New Roman"/>
        <w:sz w:val="14"/>
        <w:szCs w:val="16"/>
      </w:rPr>
      <w:t xml:space="preserve">n with </w:t>
    </w:r>
    <w:r w:rsidR="00CA5038">
      <w:rPr>
        <w:rFonts w:ascii="Times New Roman" w:hAnsi="Times New Roman" w:cs="Times New Roman"/>
        <w:sz w:val="14"/>
        <w:szCs w:val="16"/>
      </w:rPr>
      <w:t>industry.</w:t>
    </w:r>
    <w:r w:rsidR="000E3278">
      <w:rPr>
        <w:rFonts w:ascii="Times New Roman" w:hAnsi="Times New Roman" w:cs="Times New Roman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36" w:rsidRDefault="00872036" w:rsidP="00B70D01">
      <w:pPr>
        <w:spacing w:after="0" w:line="240" w:lineRule="auto"/>
      </w:pPr>
      <w:r>
        <w:separator/>
      </w:r>
    </w:p>
  </w:footnote>
  <w:footnote w:type="continuationSeparator" w:id="0">
    <w:p w:rsidR="00872036" w:rsidRDefault="00872036" w:rsidP="00B7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65" w:type="dxa"/>
      <w:tblInd w:w="-544" w:type="dxa"/>
      <w:tblLayout w:type="fixed"/>
      <w:tblLook w:val="04A0" w:firstRow="1" w:lastRow="0" w:firstColumn="1" w:lastColumn="0" w:noHBand="0" w:noVBand="1"/>
    </w:tblPr>
    <w:tblGrid>
      <w:gridCol w:w="1775"/>
      <w:gridCol w:w="11572"/>
      <w:gridCol w:w="1718"/>
    </w:tblGrid>
    <w:tr w:rsidR="00B70D01" w:rsidRPr="00FE5142" w:rsidTr="00DF0E7D">
      <w:trPr>
        <w:trHeight w:val="112"/>
      </w:trPr>
      <w:tc>
        <w:tcPr>
          <w:tcW w:w="1775" w:type="dxa"/>
          <w:vMerge w:val="restart"/>
          <w:shd w:val="clear" w:color="auto" w:fill="auto"/>
          <w:vAlign w:val="center"/>
        </w:tcPr>
        <w:p w:rsidR="00B70D01" w:rsidRPr="00FE5142" w:rsidRDefault="00B70D01" w:rsidP="000C31B4">
          <w:pPr>
            <w:tabs>
              <w:tab w:val="left" w:pos="945"/>
            </w:tabs>
            <w:spacing w:after="160" w:line="240" w:lineRule="auto"/>
            <w:rPr>
              <w:rFonts w:ascii="Tw Cen MT Condensed" w:hAnsi="Tw Cen MT Condensed"/>
              <w:sz w:val="20"/>
              <w:szCs w:val="20"/>
            </w:rPr>
          </w:pPr>
        </w:p>
      </w:tc>
      <w:tc>
        <w:tcPr>
          <w:tcW w:w="11572" w:type="dxa"/>
          <w:shd w:val="clear" w:color="auto" w:fill="auto"/>
          <w:vAlign w:val="center"/>
        </w:tcPr>
        <w:p w:rsidR="00B70D01" w:rsidRPr="00794BDB" w:rsidRDefault="00DF0E7D" w:rsidP="00DF0E7D">
          <w:pPr>
            <w:pStyle w:val="NoSpacing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9BFF4F" wp14:editId="199E4AB3">
                <wp:extent cx="7639050" cy="828675"/>
                <wp:effectExtent l="0" t="0" r="0" b="9525"/>
                <wp:docPr id="21277471" name="Picture 21277471" descr="C:\Users\admin\Downloads\Header Engineer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Header Engineer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" w:type="dxa"/>
          <w:vMerge w:val="restart"/>
        </w:tcPr>
        <w:p w:rsidR="00B70D01" w:rsidRPr="005C7407" w:rsidRDefault="00B70D01" w:rsidP="000C31B4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</w:p>
      </w:tc>
    </w:tr>
    <w:tr w:rsidR="00B70D01" w:rsidRPr="00FE5142" w:rsidTr="00DF0E7D">
      <w:trPr>
        <w:trHeight w:val="141"/>
      </w:trPr>
      <w:tc>
        <w:tcPr>
          <w:tcW w:w="1775" w:type="dxa"/>
          <w:vMerge/>
          <w:shd w:val="clear" w:color="auto" w:fill="auto"/>
          <w:vAlign w:val="center"/>
        </w:tcPr>
        <w:p w:rsidR="00B70D01" w:rsidRPr="00FE5142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hAnsi="Tw Cen MT Condensed"/>
              <w:sz w:val="20"/>
              <w:szCs w:val="20"/>
            </w:rPr>
          </w:pPr>
        </w:p>
      </w:tc>
      <w:tc>
        <w:tcPr>
          <w:tcW w:w="11572" w:type="dxa"/>
          <w:shd w:val="clear" w:color="auto" w:fill="auto"/>
          <w:vAlign w:val="center"/>
        </w:tcPr>
        <w:p w:rsidR="00DF0E7D" w:rsidRPr="00100F95" w:rsidRDefault="00DF0E7D" w:rsidP="00DF0E7D">
          <w:pPr>
            <w:pStyle w:val="Header"/>
            <w:jc w:val="center"/>
            <w:rPr>
              <w:rFonts w:ascii="Georgia" w:hAnsi="Georgia"/>
              <w:b/>
              <w:bCs/>
              <w:sz w:val="24"/>
              <w:szCs w:val="32"/>
            </w:rPr>
          </w:pPr>
          <w:r>
            <w:rPr>
              <w:rFonts w:ascii="Georgia" w:hAnsi="Georgia"/>
              <w:b/>
              <w:bCs/>
              <w:sz w:val="24"/>
              <w:szCs w:val="32"/>
            </w:rPr>
            <w:t xml:space="preserve">Department of E&amp;TC </w:t>
          </w:r>
          <w:r w:rsidRPr="00100F95">
            <w:rPr>
              <w:rFonts w:ascii="Georgia" w:hAnsi="Georgia"/>
              <w:b/>
              <w:bCs/>
              <w:sz w:val="24"/>
              <w:szCs w:val="32"/>
            </w:rPr>
            <w:t xml:space="preserve"> Engineering</w:t>
          </w:r>
        </w:p>
        <w:p w:rsidR="00B70D01" w:rsidRPr="00794BDB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hAnsi="Haettenschweiler" w:cs="Tahoma"/>
              <w:sz w:val="20"/>
              <w:szCs w:val="20"/>
            </w:rPr>
          </w:pPr>
        </w:p>
      </w:tc>
      <w:tc>
        <w:tcPr>
          <w:tcW w:w="1718" w:type="dxa"/>
          <w:vMerge/>
        </w:tcPr>
        <w:p w:rsidR="00B70D01" w:rsidRPr="005C7407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B70D01" w:rsidRPr="00FE5142" w:rsidTr="00DF0E7D">
      <w:trPr>
        <w:trHeight w:val="126"/>
      </w:trPr>
      <w:tc>
        <w:tcPr>
          <w:tcW w:w="1775" w:type="dxa"/>
          <w:vMerge/>
          <w:shd w:val="clear" w:color="auto" w:fill="auto"/>
          <w:vAlign w:val="center"/>
        </w:tcPr>
        <w:p w:rsidR="00B70D01" w:rsidRPr="00FE5142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hAnsi="Arial Rounded MT Bold"/>
              <w:sz w:val="20"/>
              <w:szCs w:val="20"/>
            </w:rPr>
          </w:pPr>
        </w:p>
      </w:tc>
      <w:tc>
        <w:tcPr>
          <w:tcW w:w="11572" w:type="dxa"/>
          <w:shd w:val="clear" w:color="auto" w:fill="auto"/>
          <w:vAlign w:val="center"/>
        </w:tcPr>
        <w:p w:rsidR="00B70D01" w:rsidRPr="00F876D9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hAnsi="Tahoma" w:cs="Tahoma"/>
              <w:color w:val="000000"/>
              <w:sz w:val="24"/>
              <w:szCs w:val="24"/>
            </w:rPr>
          </w:pPr>
        </w:p>
      </w:tc>
      <w:tc>
        <w:tcPr>
          <w:tcW w:w="1718" w:type="dxa"/>
          <w:vMerge/>
        </w:tcPr>
        <w:p w:rsidR="00B70D01" w:rsidRPr="005C7407" w:rsidRDefault="00B70D01" w:rsidP="000C31B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</w:p>
      </w:tc>
    </w:tr>
  </w:tbl>
  <w:p w:rsidR="00B70D01" w:rsidRPr="00B70D01" w:rsidRDefault="00B70D01" w:rsidP="00DF0E7D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14"/>
    <w:rsid w:val="00003148"/>
    <w:rsid w:val="000268E0"/>
    <w:rsid w:val="00044F64"/>
    <w:rsid w:val="00054691"/>
    <w:rsid w:val="00096164"/>
    <w:rsid w:val="000B4466"/>
    <w:rsid w:val="000C23D2"/>
    <w:rsid w:val="000D0319"/>
    <w:rsid w:val="000D348F"/>
    <w:rsid w:val="000E3278"/>
    <w:rsid w:val="000F36CF"/>
    <w:rsid w:val="00104B9F"/>
    <w:rsid w:val="00126167"/>
    <w:rsid w:val="00173F44"/>
    <w:rsid w:val="001C54C2"/>
    <w:rsid w:val="001E4919"/>
    <w:rsid w:val="001E7B13"/>
    <w:rsid w:val="00205DFE"/>
    <w:rsid w:val="00255818"/>
    <w:rsid w:val="00263DAE"/>
    <w:rsid w:val="00265A5F"/>
    <w:rsid w:val="002703AE"/>
    <w:rsid w:val="0027533D"/>
    <w:rsid w:val="002813DE"/>
    <w:rsid w:val="002978EB"/>
    <w:rsid w:val="002F64F7"/>
    <w:rsid w:val="00310439"/>
    <w:rsid w:val="0032514D"/>
    <w:rsid w:val="003456A9"/>
    <w:rsid w:val="00356BB8"/>
    <w:rsid w:val="003610B0"/>
    <w:rsid w:val="0037463F"/>
    <w:rsid w:val="00381618"/>
    <w:rsid w:val="00383D34"/>
    <w:rsid w:val="003A3C29"/>
    <w:rsid w:val="003B2110"/>
    <w:rsid w:val="003B38B1"/>
    <w:rsid w:val="003C21CF"/>
    <w:rsid w:val="003D7334"/>
    <w:rsid w:val="00455CFF"/>
    <w:rsid w:val="00456FAF"/>
    <w:rsid w:val="00461159"/>
    <w:rsid w:val="0048019D"/>
    <w:rsid w:val="00482285"/>
    <w:rsid w:val="004A0309"/>
    <w:rsid w:val="004A0F05"/>
    <w:rsid w:val="004B14A3"/>
    <w:rsid w:val="004C304E"/>
    <w:rsid w:val="004C7674"/>
    <w:rsid w:val="004E3FA7"/>
    <w:rsid w:val="00505B43"/>
    <w:rsid w:val="00523E90"/>
    <w:rsid w:val="0054114C"/>
    <w:rsid w:val="00572CB8"/>
    <w:rsid w:val="005767D6"/>
    <w:rsid w:val="00582157"/>
    <w:rsid w:val="005F72DF"/>
    <w:rsid w:val="00616F85"/>
    <w:rsid w:val="00666FF3"/>
    <w:rsid w:val="00672A31"/>
    <w:rsid w:val="006D0A41"/>
    <w:rsid w:val="006D582F"/>
    <w:rsid w:val="006D5EE7"/>
    <w:rsid w:val="00730F01"/>
    <w:rsid w:val="00741786"/>
    <w:rsid w:val="00775B1C"/>
    <w:rsid w:val="007A4888"/>
    <w:rsid w:val="007B5386"/>
    <w:rsid w:val="007C1C9F"/>
    <w:rsid w:val="007E660B"/>
    <w:rsid w:val="008036D2"/>
    <w:rsid w:val="00811723"/>
    <w:rsid w:val="008123B0"/>
    <w:rsid w:val="008160E9"/>
    <w:rsid w:val="00872036"/>
    <w:rsid w:val="008A02CC"/>
    <w:rsid w:val="00903CA0"/>
    <w:rsid w:val="00914E87"/>
    <w:rsid w:val="00925191"/>
    <w:rsid w:val="0094482E"/>
    <w:rsid w:val="0099041B"/>
    <w:rsid w:val="009A6E50"/>
    <w:rsid w:val="009C5C64"/>
    <w:rsid w:val="009E1DD2"/>
    <w:rsid w:val="009F5713"/>
    <w:rsid w:val="00A1409D"/>
    <w:rsid w:val="00A46A23"/>
    <w:rsid w:val="00A6376A"/>
    <w:rsid w:val="00A7665F"/>
    <w:rsid w:val="00A76B26"/>
    <w:rsid w:val="00AC6EC0"/>
    <w:rsid w:val="00B436B8"/>
    <w:rsid w:val="00B44324"/>
    <w:rsid w:val="00B65253"/>
    <w:rsid w:val="00B65271"/>
    <w:rsid w:val="00B66056"/>
    <w:rsid w:val="00B70D01"/>
    <w:rsid w:val="00BA6B9D"/>
    <w:rsid w:val="00BC2D04"/>
    <w:rsid w:val="00BC4E0C"/>
    <w:rsid w:val="00BE21EC"/>
    <w:rsid w:val="00BE50E6"/>
    <w:rsid w:val="00C15539"/>
    <w:rsid w:val="00C17706"/>
    <w:rsid w:val="00C30F60"/>
    <w:rsid w:val="00C34F76"/>
    <w:rsid w:val="00C40488"/>
    <w:rsid w:val="00C4702B"/>
    <w:rsid w:val="00C62586"/>
    <w:rsid w:val="00C63091"/>
    <w:rsid w:val="00C6742C"/>
    <w:rsid w:val="00CA5038"/>
    <w:rsid w:val="00CB0ECE"/>
    <w:rsid w:val="00CE18A9"/>
    <w:rsid w:val="00D50CBA"/>
    <w:rsid w:val="00D67A75"/>
    <w:rsid w:val="00D74BB8"/>
    <w:rsid w:val="00D877EE"/>
    <w:rsid w:val="00DD73DE"/>
    <w:rsid w:val="00DE4814"/>
    <w:rsid w:val="00DF0E7D"/>
    <w:rsid w:val="00E30D1A"/>
    <w:rsid w:val="00E31AA0"/>
    <w:rsid w:val="00E40F7F"/>
    <w:rsid w:val="00E61726"/>
    <w:rsid w:val="00EB29E5"/>
    <w:rsid w:val="00EB5668"/>
    <w:rsid w:val="00EF3F05"/>
    <w:rsid w:val="00F02DF5"/>
    <w:rsid w:val="00F2137A"/>
    <w:rsid w:val="00F518DB"/>
    <w:rsid w:val="00F564EF"/>
    <w:rsid w:val="00F64F3F"/>
    <w:rsid w:val="00F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01"/>
  </w:style>
  <w:style w:type="paragraph" w:styleId="Footer">
    <w:name w:val="footer"/>
    <w:basedOn w:val="Normal"/>
    <w:link w:val="FooterChar"/>
    <w:uiPriority w:val="99"/>
    <w:unhideWhenUsed/>
    <w:rsid w:val="00B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01"/>
  </w:style>
  <w:style w:type="character" w:styleId="Hyperlink">
    <w:name w:val="Hyperlink"/>
    <w:uiPriority w:val="99"/>
    <w:unhideWhenUsed/>
    <w:rsid w:val="00B70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01"/>
  </w:style>
  <w:style w:type="paragraph" w:styleId="Footer">
    <w:name w:val="footer"/>
    <w:basedOn w:val="Normal"/>
    <w:link w:val="FooterChar"/>
    <w:uiPriority w:val="99"/>
    <w:unhideWhenUsed/>
    <w:rsid w:val="00B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01"/>
  </w:style>
  <w:style w:type="character" w:styleId="Hyperlink">
    <w:name w:val="Hyperlink"/>
    <w:uiPriority w:val="99"/>
    <w:unhideWhenUsed/>
    <w:rsid w:val="00B70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2024-05-13T05:28:00Z</dcterms:created>
  <dcterms:modified xsi:type="dcterms:W3CDTF">2024-05-13T05:29:00Z</dcterms:modified>
</cp:coreProperties>
</file>